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line="340"/>
        <w:jc w:val="center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בבית משפט [השלום / המחוזי] ב[עיר]</w:t>
      </w:r>
    </w:p>
    <w:p>
      <w:pPr>
        <w:bidi/>
        <w:spacing w:after="220" w:line="340"/>
        <w:jc w:val="center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ת״א ______________</w:t>
      </w:r>
    </w:p>
    <w:p>
      <w:pPr>
        <w:bidi/>
        <w:spacing w:after="3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המבקש/ת (הנתבע/ת): 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[שם מלא], ת״ז [_________]</w:t>
      </w:r>
    </w:p>
    <w:p>
      <w:pPr>
        <w:bidi/>
        <w:spacing w:after="3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מרחוב [__________], [עיר] [מיקוד]</w:t>
      </w:r>
    </w:p>
    <w:p>
      <w:pPr>
        <w:bidi/>
        <w:spacing w:after="2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ע״י ב״כ עו״ד [שם], 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ממשרד [_______]</w:t>
      </w:r>
    </w:p>
    <w:p>
      <w:pPr>
        <w:bidi/>
        <w:spacing w:after="15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מרחוב [______], טל׳ [_____], פקס [_____], דוא״ל [__________]</w:t>
      </w:r>
    </w:p>
    <w:p>
      <w:pPr>
        <w:bidi/>
        <w:spacing w:after="160" w:line="340"/>
        <w:jc w:val="center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-  נ ג ד  -</w:t>
      </w:r>
    </w:p>
    <w:p>
      <w:pPr>
        <w:bidi/>
        <w:spacing w:after="3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המשיב/ה (התובע/ת): 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[שם מלא], ת״ז / ח.פ. [_________]</w:t>
      </w:r>
    </w:p>
    <w:p>
      <w:pPr>
        <w:bidi/>
        <w:spacing w:after="22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מרחוב [__________], [עיר] [מיקוד]</w:t>
      </w:r>
    </w:p>
    <w:p>
      <w:pPr>
        <w:bidi/>
        <w:spacing w:after="220" w:line="340"/>
        <w:jc w:val="center"/>
      </w:pPr>
      <w:r>
        <w:rPr>
          <w:rFonts w:ascii="David" w:cs="David" w:eastAsia="David" w:hAnsi="David"/>
          <w:b/>
          <w:bCs/>
          <w:sz w:val="34"/>
          <w:szCs w:val="34"/>
          <w:u w:val="single"/>
          <w:rtl/>
        </w:rPr>
        <w:t xml:space="preserve">בקשה להארכת מועד להגשת כתב הגנה</w:t>
      </w:r>
    </w:p>
    <w:p>
      <w:pPr>
        <w:bidi/>
        <w:spacing w:after="14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בית המשפט הנכבד מתבקש להאריך את המועד להגשת כתב ההגנה מטעם המבקש/ת, ואלה הנימוקים: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1.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כתב התביעה הומצא למבקש/ת ביום [תאריך], והמועד להגשת כתב הגנה חל ביום [תאריך].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2.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מפאת [טעם ההארכה: איתור ראיות / מינוי ב״כ / נסיבות אישיות / ריבוי הליכים], נבצר מן המבקש/ת להיערך במועד.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3.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ההארכה המבוקשת קצרה, לא תגרום נזק למשיב/ה, ואינה נועדה להשהות את ההליך.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4.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לפיכך מתבקש בית המשפט להאריך את המועד ב-[__] ימים, עד ליום [תאריך].</w:t>
      </w:r>
    </w:p>
    <w:p>
      <w:pPr>
        <w:bidi/>
        <w:spacing w:after="22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הבקשה מוגשת [בהסכמת הצד שכנגד / ללא הסכמה] ונתמכת בתצהיר.</w:t>
      </w:r>
    </w:p>
    <w:p>
      <w:pPr>
        <w:bidi/>
        <w:spacing w:after="20" w:line="340"/>
        <w:jc w:val="lef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_______________________</w:t>
      </w:r>
    </w:p>
    <w:p>
      <w:pPr>
        <w:bidi/>
        <w:spacing w:after="200" w:line="340"/>
        <w:jc w:val="lef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[שם], עו״ד
ב״כ המבקש/ת</w:t>
      </w:r>
    </w:p>
    <w:p>
      <w:pPr>
        <w:pBdr>
          <w:bottom w:val="single" w:color="1F6FB2" w:sz="6" w:space="2"/>
        </w:pBdr>
        <w:bidi/>
        <w:spacing w:after="6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/>
      </w:r>
    </w:p>
    <w:p>
      <w:pPr>
        <w:bidi/>
        <w:spacing w:after="60" w:line="340"/>
        <w:jc w:val="center"/>
      </w:pPr>
      <w:r>
        <w:rPr>
          <w:rFonts w:ascii="David" w:cs="David" w:eastAsia="David" w:hAnsi="David"/>
          <w:b w:val="false"/>
          <w:bCs w:val="false"/>
          <w:color w:val="1F6FB2"/>
          <w:sz w:val="20"/>
          <w:szCs w:val="20"/>
          <w:rtl/>
        </w:rPr>
        <w:t xml:space="preserve">להפקה אוטומטית של מסמך זה מפרטי התיק, לפי תקסד״א תשע״ט-2018 — </w:t>
      </w:r>
      <w:hyperlink w:history="1" r:id="rIdtvxg5_s7t9fxnzhq6_ctl">
        <w:r>
          <w:rPr>
            <w:rFonts w:ascii="David" w:cs="David" w:eastAsia="David" w:hAnsi="David"/>
            <w:b/>
            <w:bCs/>
            <w:color w:val="1F6FB2"/>
            <w:sz w:val="20"/>
            <w:szCs w:val="20"/>
            <w:u w:val="single"/>
            <w:rtl/>
          </w:rPr>
          <w:t xml:space="preserve">Joy Work OS, החודש הראשון חינם: joyworkos.com</w:t>
        </w:r>
      </w:hyperlink>
    </w:p>
    <w:p>
      <w:pPr>
        <w:bidi/>
        <w:spacing w:after="0" w:line="340"/>
        <w:jc w:val="center"/>
      </w:pPr>
      <w:r>
        <w:rPr>
          <w:rFonts w:ascii="David" w:cs="David" w:eastAsia="David" w:hAnsi="David"/>
          <w:b w:val="false"/>
          <w:bCs w:val="false"/>
          <w:color w:val="777777"/>
          <w:sz w:val="18"/>
          <w:szCs w:val="18"/>
          <w:rtl/>
        </w:rPr>
        <w:t xml:space="preserve">תבנית לדוגמה בלבד. יש להתאים לנסיבות המקרה ולוודא עמידה בתקנות סדר הדין האזרחי, תשע״ט-2018, טרם הגשה.</w:t>
      </w:r>
    </w:p>
    <w:sectPr>
      <w:footerReference w:type="default" r:id="rId7"/>
      <w:pgSz w:w="11906" w:h="16838" w:orient="portrait"/>
      <w:pgMar w:top="12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0" w:line="340"/>
      <w:jc w:val="center"/>
    </w:pPr>
    <w:r>
      <w:rPr>
        <w:rFonts w:ascii="David" w:cs="David" w:eastAsia="David" w:hAnsi="David"/>
        <w:b w:val="false"/>
        <w:bCs w:val="false"/>
        <w:color w:val="888888"/>
        <w:sz w:val="16"/>
        <w:szCs w:val="16"/>
        <w:rtl/>
      </w:rPr>
      <w:t xml:space="preserve">תבנית באדיבות Joy Work OS — כתבי טענות מפרטי התיק | joyworkos.com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avid" w:cs="David" w:eastAsia="David" w:hAnsi="David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xg5_s7t9fxnzhq6_ctl" Type="http://schemas.openxmlformats.org/officeDocument/2006/relationships/hyperlink" Target="https://joyworkos.com/law/template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Work OS</dc:creator>
  <cp:lastModifiedBy>Joy Work OS</cp:lastModifiedBy>
  <cp:revision>1</cp:revision>
  <dcterms:created xsi:type="dcterms:W3CDTF">2026-07-05T19:27:44.077Z</dcterms:created>
  <dcterms:modified xsi:type="dcterms:W3CDTF">2026-07-05T19:27:44.077Z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