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/>
        <w:spacing w:after="60" w:line="340"/>
        <w:jc w:val="center"/>
      </w:pPr>
      <w:r>
        <w:rPr>
          <w:rFonts w:ascii="David" w:cs="David" w:eastAsia="David" w:hAnsi="David"/>
          <w:b/>
          <w:bCs/>
          <w:sz w:val="24"/>
          <w:szCs w:val="24"/>
          <w:rtl/>
        </w:rPr>
        <w:t xml:space="preserve">בבית משפט [השלום / המחוזי] ב[עיר]</w:t>
      </w:r>
    </w:p>
    <w:p>
      <w:pPr>
        <w:bidi/>
        <w:spacing w:after="220" w:line="340"/>
        <w:jc w:val="center"/>
      </w:pPr>
      <w:r>
        <w:rPr>
          <w:rFonts w:ascii="David" w:cs="David" w:eastAsia="David" w:hAnsi="David"/>
          <w:b w:val="false"/>
          <w:bCs w:val="false"/>
          <w:sz w:val="24"/>
          <w:szCs w:val="24"/>
          <w:rtl/>
        </w:rPr>
        <w:t xml:space="preserve">ת״א ______________</w:t>
      </w:r>
    </w:p>
    <w:p>
      <w:pPr>
        <w:bidi/>
        <w:spacing w:after="30" w:line="340"/>
        <w:jc w:val="right"/>
      </w:pPr>
      <w:r>
        <w:rPr>
          <w:rFonts w:ascii="David" w:cs="David" w:eastAsia="David" w:hAnsi="David"/>
          <w:b/>
          <w:bCs/>
          <w:sz w:val="24"/>
          <w:szCs w:val="24"/>
          <w:rtl/>
        </w:rPr>
        <w:t xml:space="preserve">הנתבע/ת: </w:t>
      </w:r>
      <w:r>
        <w:rPr>
          <w:rFonts w:ascii="David" w:cs="David" w:eastAsia="David" w:hAnsi="David"/>
          <w:b w:val="false"/>
          <w:bCs w:val="false"/>
          <w:sz w:val="24"/>
          <w:szCs w:val="24"/>
          <w:rtl/>
        </w:rPr>
        <w:t xml:space="preserve">[שם מלא], ת״ז [_________]</w:t>
      </w:r>
    </w:p>
    <w:p>
      <w:pPr>
        <w:bidi/>
        <w:spacing w:after="30" w:line="340"/>
        <w:jc w:val="right"/>
      </w:pPr>
      <w:r>
        <w:rPr>
          <w:rFonts w:ascii="David" w:cs="David" w:eastAsia="David" w:hAnsi="David"/>
          <w:b w:val="false"/>
          <w:bCs w:val="false"/>
          <w:sz w:val="24"/>
          <w:szCs w:val="24"/>
          <w:rtl/>
        </w:rPr>
        <w:t xml:space="preserve">מרחוב [__________], [עיר] [מיקוד]</w:t>
      </w:r>
    </w:p>
    <w:p>
      <w:pPr>
        <w:bidi/>
        <w:spacing w:after="20" w:line="340"/>
        <w:jc w:val="right"/>
      </w:pPr>
      <w:r>
        <w:rPr>
          <w:rFonts w:ascii="David" w:cs="David" w:eastAsia="David" w:hAnsi="David"/>
          <w:b w:val="false"/>
          <w:bCs w:val="false"/>
          <w:sz w:val="24"/>
          <w:szCs w:val="24"/>
          <w:rtl/>
        </w:rPr>
        <w:t xml:space="preserve">ע״י ב״כ עו״ד [שם], </w:t>
      </w:r>
      <w:r>
        <w:rPr>
          <w:rFonts w:ascii="David" w:cs="David" w:eastAsia="David" w:hAnsi="David"/>
          <w:b w:val="false"/>
          <w:bCs w:val="false"/>
          <w:sz w:val="24"/>
          <w:szCs w:val="24"/>
          <w:rtl/>
        </w:rPr>
        <w:t xml:space="preserve">ממשרד [_______]</w:t>
      </w:r>
    </w:p>
    <w:p>
      <w:pPr>
        <w:bidi/>
        <w:spacing w:after="150" w:line="340"/>
        <w:jc w:val="right"/>
      </w:pPr>
      <w:r>
        <w:rPr>
          <w:rFonts w:ascii="David" w:cs="David" w:eastAsia="David" w:hAnsi="David"/>
          <w:b w:val="false"/>
          <w:bCs w:val="false"/>
          <w:sz w:val="24"/>
          <w:szCs w:val="24"/>
          <w:rtl/>
        </w:rPr>
        <w:t xml:space="preserve">מרחוב [______], טל׳ [_____], פקס [_____], דוא״ל [__________]</w:t>
      </w:r>
    </w:p>
    <w:p>
      <w:pPr>
        <w:bidi/>
        <w:spacing w:after="160" w:line="340"/>
        <w:jc w:val="center"/>
      </w:pPr>
      <w:r>
        <w:rPr>
          <w:rFonts w:ascii="David" w:cs="David" w:eastAsia="David" w:hAnsi="David"/>
          <w:b/>
          <w:bCs/>
          <w:sz w:val="24"/>
          <w:szCs w:val="24"/>
          <w:rtl/>
        </w:rPr>
        <w:t xml:space="preserve">-  נ ג ד  -</w:t>
      </w:r>
    </w:p>
    <w:p>
      <w:pPr>
        <w:bidi/>
        <w:spacing w:after="30" w:line="340"/>
        <w:jc w:val="right"/>
      </w:pPr>
      <w:r>
        <w:rPr>
          <w:rFonts w:ascii="David" w:cs="David" w:eastAsia="David" w:hAnsi="David"/>
          <w:b/>
          <w:bCs/>
          <w:sz w:val="24"/>
          <w:szCs w:val="24"/>
          <w:rtl/>
        </w:rPr>
        <w:t xml:space="preserve">התובע/ת: </w:t>
      </w:r>
      <w:r>
        <w:rPr>
          <w:rFonts w:ascii="David" w:cs="David" w:eastAsia="David" w:hAnsi="David"/>
          <w:b w:val="false"/>
          <w:bCs w:val="false"/>
          <w:sz w:val="24"/>
          <w:szCs w:val="24"/>
          <w:rtl/>
        </w:rPr>
        <w:t xml:space="preserve">[שם מלא], ת״ז / ח.פ. [_________]</w:t>
      </w:r>
    </w:p>
    <w:p>
      <w:pPr>
        <w:bidi/>
        <w:spacing w:after="220" w:line="340"/>
        <w:jc w:val="right"/>
      </w:pPr>
      <w:r>
        <w:rPr>
          <w:rFonts w:ascii="David" w:cs="David" w:eastAsia="David" w:hAnsi="David"/>
          <w:b w:val="false"/>
          <w:bCs w:val="false"/>
          <w:sz w:val="24"/>
          <w:szCs w:val="24"/>
          <w:rtl/>
        </w:rPr>
        <w:t xml:space="preserve">מרחוב [__________], [עיר] [מיקוד]</w:t>
      </w:r>
    </w:p>
    <w:p>
      <w:pPr>
        <w:bidi/>
        <w:spacing w:after="220" w:line="340"/>
        <w:jc w:val="center"/>
      </w:pPr>
      <w:r>
        <w:rPr>
          <w:rFonts w:ascii="David" w:cs="David" w:eastAsia="David" w:hAnsi="David"/>
          <w:b/>
          <w:bCs/>
          <w:sz w:val="34"/>
          <w:szCs w:val="34"/>
          <w:u w:val="single"/>
          <w:rtl/>
        </w:rPr>
        <w:t xml:space="preserve">כתב הגנה</w:t>
      </w:r>
    </w:p>
    <w:p>
      <w:pPr>
        <w:bidi/>
        <w:spacing w:after="160" w:line="340"/>
        <w:jc w:val="right"/>
      </w:pPr>
      <w:r>
        <w:rPr>
          <w:rFonts w:ascii="David" w:cs="David" w:eastAsia="David" w:hAnsi="David"/>
          <w:b w:val="false"/>
          <w:bCs w:val="false"/>
          <w:sz w:val="24"/>
          <w:szCs w:val="24"/>
          <w:rtl/>
        </w:rPr>
        <w:t xml:space="preserve">הנתבע/ת מתכבד/ת להגיש כתב הגנה זה, במסגרת המועד הקבוע בתקנות (60 יום ממועד המצאת כתב התביעה; 120 יום בתביעות רשלנות רפואית), וטוען/ת כדלקמן:</w:t>
      </w:r>
    </w:p>
    <w:p>
      <w:pPr>
        <w:bidi/>
        <w:spacing w:after="80" w:line="340"/>
        <w:jc w:val="right"/>
      </w:pPr>
      <w:r>
        <w:rPr>
          <w:rFonts w:ascii="David" w:cs="David" w:eastAsia="David" w:hAnsi="David"/>
          <w:b/>
          <w:bCs/>
          <w:sz w:val="24"/>
          <w:szCs w:val="24"/>
          <w:rtl/>
        </w:rPr>
        <w:t xml:space="preserve">א. טענות מקדמיות</w:t>
      </w:r>
    </w:p>
    <w:p>
      <w:pPr>
        <w:bidi/>
        <w:spacing w:after="120" w:line="340"/>
        <w:jc w:val="right"/>
      </w:pPr>
      <w:r>
        <w:rPr>
          <w:rFonts w:ascii="David" w:cs="David" w:eastAsia="David" w:hAnsi="David"/>
          <w:b/>
          <w:bCs/>
          <w:sz w:val="24"/>
          <w:szCs w:val="24"/>
          <w:rtl/>
        </w:rPr>
        <w:t xml:space="preserve">1.	</w:t>
      </w:r>
      <w:r>
        <w:rPr>
          <w:rFonts w:ascii="David" w:cs="David" w:eastAsia="David" w:hAnsi="David"/>
          <w:b w:val="false"/>
          <w:bCs w:val="false"/>
          <w:sz w:val="24"/>
          <w:szCs w:val="24"/>
          <w:rtl/>
        </w:rPr>
        <w:t xml:space="preserve">[חוסר סמכות / התיישנות / העדר יריבות / מעשה בית דין / אי-מיצוי הליכים] — ככל שרלוונטי.</w:t>
      </w:r>
    </w:p>
    <w:p>
      <w:pPr>
        <w:bidi/>
        <w:spacing w:after="80" w:line="340"/>
        <w:jc w:val="right"/>
      </w:pPr>
      <w:r>
        <w:rPr>
          <w:rFonts w:ascii="David" w:cs="David" w:eastAsia="David" w:hAnsi="David"/>
          <w:b/>
          <w:bCs/>
          <w:sz w:val="24"/>
          <w:szCs w:val="24"/>
          <w:rtl/>
        </w:rPr>
        <w:t xml:space="preserve">ב. תשובה לגופו של עניין</w:t>
      </w:r>
    </w:p>
    <w:p>
      <w:pPr>
        <w:bidi/>
        <w:spacing w:after="120" w:line="340"/>
        <w:jc w:val="right"/>
      </w:pPr>
      <w:r>
        <w:rPr>
          <w:rFonts w:ascii="David" w:cs="David" w:eastAsia="David" w:hAnsi="David"/>
          <w:b/>
          <w:bCs/>
          <w:sz w:val="24"/>
          <w:szCs w:val="24"/>
          <w:rtl/>
        </w:rPr>
        <w:t xml:space="preserve">1.	</w:t>
      </w:r>
      <w:r>
        <w:rPr>
          <w:rFonts w:ascii="David" w:cs="David" w:eastAsia="David" w:hAnsi="David"/>
          <w:b w:val="false"/>
          <w:bCs w:val="false"/>
          <w:sz w:val="24"/>
          <w:szCs w:val="24"/>
          <w:rtl/>
        </w:rPr>
        <w:t xml:space="preserve">האמור בסעיף [__] לכתב התביעה — מוכחש. הנתבע/ת יטען/תטען כי [גרסת הנתבע/ת].</w:t>
      </w:r>
    </w:p>
    <w:p>
      <w:pPr>
        <w:bidi/>
        <w:spacing w:after="120" w:line="340"/>
        <w:jc w:val="right"/>
      </w:pPr>
      <w:r>
        <w:rPr>
          <w:rFonts w:ascii="David" w:cs="David" w:eastAsia="David" w:hAnsi="David"/>
          <w:b/>
          <w:bCs/>
          <w:sz w:val="24"/>
          <w:szCs w:val="24"/>
          <w:rtl/>
        </w:rPr>
        <w:t xml:space="preserve">2.	</w:t>
      </w:r>
      <w:r>
        <w:rPr>
          <w:rFonts w:ascii="David" w:cs="David" w:eastAsia="David" w:hAnsi="David"/>
          <w:b w:val="false"/>
          <w:bCs w:val="false"/>
          <w:sz w:val="24"/>
          <w:szCs w:val="24"/>
          <w:rtl/>
        </w:rPr>
        <w:t xml:space="preserve">האמור בסעיף [__] לכתב התביעה — מוכחש מכל וכל.</w:t>
      </w:r>
    </w:p>
    <w:p>
      <w:pPr>
        <w:bidi/>
        <w:spacing w:after="120" w:line="340"/>
        <w:jc w:val="right"/>
      </w:pPr>
      <w:r>
        <w:rPr>
          <w:rFonts w:ascii="David" w:cs="David" w:eastAsia="David" w:hAnsi="David"/>
          <w:b/>
          <w:bCs/>
          <w:sz w:val="24"/>
          <w:szCs w:val="24"/>
          <w:rtl/>
        </w:rPr>
        <w:t xml:space="preserve">3.	</w:t>
      </w:r>
      <w:r>
        <w:rPr>
          <w:rFonts w:ascii="David" w:cs="David" w:eastAsia="David" w:hAnsi="David"/>
          <w:b w:val="false"/>
          <w:bCs w:val="false"/>
          <w:sz w:val="24"/>
          <w:szCs w:val="24"/>
          <w:rtl/>
        </w:rPr>
        <w:t xml:space="preserve">הנתבע/ת מודה בעובדה כי [ככל שקיימת הודאה חלקית], ומכחיש/ה את יתר הנטען.</w:t>
      </w:r>
    </w:p>
    <w:p>
      <w:pPr>
        <w:bidi/>
        <w:spacing w:after="120" w:line="340"/>
        <w:jc w:val="right"/>
      </w:pPr>
      <w:r>
        <w:rPr>
          <w:rFonts w:ascii="David" w:cs="David" w:eastAsia="David" w:hAnsi="David"/>
          <w:b/>
          <w:bCs/>
          <w:sz w:val="24"/>
          <w:szCs w:val="24"/>
          <w:rtl/>
        </w:rPr>
        <w:t xml:space="preserve">4.	</w:t>
      </w:r>
      <w:r>
        <w:rPr>
          <w:rFonts w:ascii="David" w:cs="David" w:eastAsia="David" w:hAnsi="David"/>
          <w:b w:val="false"/>
          <w:bCs w:val="false"/>
          <w:sz w:val="24"/>
          <w:szCs w:val="24"/>
          <w:rtl/>
        </w:rPr>
        <w:t xml:space="preserve">[פירוט גרסת ההגנה העובדתית באופן כרונולוגי].</w:t>
      </w:r>
    </w:p>
    <w:p>
      <w:pPr>
        <w:bidi/>
        <w:spacing w:after="80" w:line="340"/>
        <w:jc w:val="right"/>
      </w:pPr>
      <w:r>
        <w:rPr>
          <w:rFonts w:ascii="David" w:cs="David" w:eastAsia="David" w:hAnsi="David"/>
          <w:b/>
          <w:bCs/>
          <w:sz w:val="24"/>
          <w:szCs w:val="24"/>
          <w:rtl/>
        </w:rPr>
        <w:t xml:space="preserve">ג. הטענות המשפטיות</w:t>
      </w:r>
    </w:p>
    <w:p>
      <w:pPr>
        <w:bidi/>
        <w:spacing w:after="120" w:line="340"/>
        <w:jc w:val="right"/>
      </w:pPr>
      <w:r>
        <w:rPr>
          <w:rFonts w:ascii="David" w:cs="David" w:eastAsia="David" w:hAnsi="David"/>
          <w:b/>
          <w:bCs/>
          <w:sz w:val="24"/>
          <w:szCs w:val="24"/>
          <w:rtl/>
        </w:rPr>
        <w:t xml:space="preserve">1.	</w:t>
      </w:r>
      <w:r>
        <w:rPr>
          <w:rFonts w:ascii="David" w:cs="David" w:eastAsia="David" w:hAnsi="David"/>
          <w:b w:val="false"/>
          <w:bCs w:val="false"/>
          <w:sz w:val="24"/>
          <w:szCs w:val="24"/>
          <w:rtl/>
        </w:rPr>
        <w:t xml:space="preserve">אין יסוד עובדתי או משפטי לתביעה, ודינה להידחות.</w:t>
      </w:r>
    </w:p>
    <w:p>
      <w:pPr>
        <w:bidi/>
        <w:spacing w:after="120" w:line="340"/>
        <w:jc w:val="right"/>
      </w:pPr>
      <w:r>
        <w:rPr>
          <w:rFonts w:ascii="David" w:cs="David" w:eastAsia="David" w:hAnsi="David"/>
          <w:b/>
          <w:bCs/>
          <w:sz w:val="24"/>
          <w:szCs w:val="24"/>
          <w:rtl/>
        </w:rPr>
        <w:t xml:space="preserve">2.	</w:t>
      </w:r>
      <w:r>
        <w:rPr>
          <w:rFonts w:ascii="David" w:cs="David" w:eastAsia="David" w:hAnsi="David"/>
          <w:b w:val="false"/>
          <w:bCs w:val="false"/>
          <w:sz w:val="24"/>
          <w:szCs w:val="24"/>
          <w:rtl/>
        </w:rPr>
        <w:t xml:space="preserve">לחלופין, ובלא להודות, הנזק הנטען מופרז ואינו נובע ממעשי הנתבע/ת.</w:t>
      </w:r>
    </w:p>
    <w:p>
      <w:pPr>
        <w:bidi/>
        <w:spacing w:after="80" w:line="340"/>
        <w:jc w:val="right"/>
      </w:pPr>
      <w:r>
        <w:rPr>
          <w:rFonts w:ascii="David" w:cs="David" w:eastAsia="David" w:hAnsi="David"/>
          <w:b/>
          <w:bCs/>
          <w:sz w:val="24"/>
          <w:szCs w:val="24"/>
          <w:rtl/>
        </w:rPr>
        <w:t xml:space="preserve">ד. הסעד המבוקש</w:t>
      </w:r>
    </w:p>
    <w:p>
      <w:pPr>
        <w:bidi/>
        <w:spacing w:after="120" w:line="340"/>
        <w:jc w:val="right"/>
      </w:pPr>
      <w:r>
        <w:rPr>
          <w:rFonts w:ascii="David" w:cs="David" w:eastAsia="David" w:hAnsi="David"/>
          <w:b/>
          <w:bCs/>
          <w:sz w:val="24"/>
          <w:szCs w:val="24"/>
          <w:rtl/>
        </w:rPr>
        <w:t xml:space="preserve">1.	</w:t>
      </w:r>
      <w:r>
        <w:rPr>
          <w:rFonts w:ascii="David" w:cs="David" w:eastAsia="David" w:hAnsi="David"/>
          <w:b w:val="false"/>
          <w:bCs w:val="false"/>
          <w:sz w:val="24"/>
          <w:szCs w:val="24"/>
          <w:rtl/>
        </w:rPr>
        <w:t xml:space="preserve">לדחות את התביעה על כל חלקיה.</w:t>
      </w:r>
    </w:p>
    <w:p>
      <w:pPr>
        <w:bidi/>
        <w:spacing w:after="120" w:line="340"/>
        <w:jc w:val="right"/>
      </w:pPr>
      <w:r>
        <w:rPr>
          <w:rFonts w:ascii="David" w:cs="David" w:eastAsia="David" w:hAnsi="David"/>
          <w:b/>
          <w:bCs/>
          <w:sz w:val="24"/>
          <w:szCs w:val="24"/>
          <w:rtl/>
        </w:rPr>
        <w:t xml:space="preserve">2.	</w:t>
      </w:r>
      <w:r>
        <w:rPr>
          <w:rFonts w:ascii="David" w:cs="David" w:eastAsia="David" w:hAnsi="David"/>
          <w:b w:val="false"/>
          <w:bCs w:val="false"/>
          <w:sz w:val="24"/>
          <w:szCs w:val="24"/>
          <w:rtl/>
        </w:rPr>
        <w:t xml:space="preserve">לחייב את התובע/ת בהוצאות המשפט ובשכ״ט עו״ד בתוספת מע״מ כדין.</w:t>
      </w:r>
    </w:p>
    <w:p>
      <w:pPr>
        <w:bidi/>
        <w:spacing w:after="220" w:line="340"/>
        <w:jc w:val="right"/>
      </w:pPr>
      <w:r>
        <w:rPr>
          <w:rFonts w:ascii="David" w:cs="David" w:eastAsia="David" w:hAnsi="David"/>
          <w:b w:val="false"/>
          <w:bCs w:val="false"/>
          <w:sz w:val="24"/>
          <w:szCs w:val="24"/>
          <w:rtl/>
        </w:rPr>
        <w:t xml:space="preserve">לכתב הגנה זה מצורף תצהיר לאימות העובדות.</w:t>
      </w:r>
    </w:p>
    <w:p>
      <w:pPr>
        <w:bidi/>
        <w:spacing w:after="20" w:line="340"/>
        <w:jc w:val="left"/>
      </w:pPr>
      <w:r>
        <w:rPr>
          <w:rFonts w:ascii="David" w:cs="David" w:eastAsia="David" w:hAnsi="David"/>
          <w:b w:val="false"/>
          <w:bCs w:val="false"/>
          <w:sz w:val="24"/>
          <w:szCs w:val="24"/>
          <w:rtl/>
        </w:rPr>
        <w:t xml:space="preserve">_______________________</w:t>
      </w:r>
    </w:p>
    <w:p>
      <w:pPr>
        <w:bidi/>
        <w:spacing w:after="200" w:line="340"/>
        <w:jc w:val="left"/>
      </w:pPr>
      <w:r>
        <w:rPr>
          <w:rFonts w:ascii="David" w:cs="David" w:eastAsia="David" w:hAnsi="David"/>
          <w:b w:val="false"/>
          <w:bCs w:val="false"/>
          <w:sz w:val="24"/>
          <w:szCs w:val="24"/>
          <w:rtl/>
        </w:rPr>
        <w:t xml:space="preserve">[שם], עו״ד
ב״כ הנתבע/ת</w:t>
      </w:r>
    </w:p>
    <w:p>
      <w:pPr>
        <w:pBdr>
          <w:bottom w:val="single" w:color="1F6FB2" w:sz="6" w:space="2"/>
        </w:pBdr>
        <w:bidi/>
        <w:spacing w:after="60" w:line="340"/>
        <w:jc w:val="right"/>
      </w:pPr>
      <w:r>
        <w:rPr>
          <w:rFonts w:ascii="David" w:cs="David" w:eastAsia="David" w:hAnsi="David"/>
          <w:b w:val="false"/>
          <w:bCs w:val="false"/>
          <w:sz w:val="24"/>
          <w:szCs w:val="24"/>
          <w:rtl/>
        </w:rPr>
        <w:t xml:space="preserve"/>
      </w:r>
    </w:p>
    <w:p>
      <w:pPr>
        <w:bidi/>
        <w:spacing w:after="60" w:line="340"/>
        <w:jc w:val="center"/>
      </w:pPr>
      <w:r>
        <w:rPr>
          <w:rFonts w:ascii="David" w:cs="David" w:eastAsia="David" w:hAnsi="David"/>
          <w:b w:val="false"/>
          <w:bCs w:val="false"/>
          <w:color w:val="1F6FB2"/>
          <w:sz w:val="20"/>
          <w:szCs w:val="20"/>
          <w:rtl/>
        </w:rPr>
        <w:t xml:space="preserve">להפקה אוטומטית של מסמך זה מפרטי התיק, לפי תקסד״א תשע״ט-2018 — </w:t>
      </w:r>
      <w:hyperlink w:history="1" r:id="rId8y-g3mwpvtrjmolbne-ql">
        <w:r>
          <w:rPr>
            <w:rFonts w:ascii="David" w:cs="David" w:eastAsia="David" w:hAnsi="David"/>
            <w:b/>
            <w:bCs/>
            <w:color w:val="1F6FB2"/>
            <w:sz w:val="20"/>
            <w:szCs w:val="20"/>
            <w:u w:val="single"/>
            <w:rtl/>
          </w:rPr>
          <w:t xml:space="preserve">Joy Work OS, החודש הראשון חינם: joyworkos.com</w:t>
        </w:r>
      </w:hyperlink>
    </w:p>
    <w:p>
      <w:pPr>
        <w:bidi/>
        <w:spacing w:after="0" w:line="340"/>
        <w:jc w:val="center"/>
      </w:pPr>
      <w:r>
        <w:rPr>
          <w:rFonts w:ascii="David" w:cs="David" w:eastAsia="David" w:hAnsi="David"/>
          <w:b w:val="false"/>
          <w:bCs w:val="false"/>
          <w:color w:val="777777"/>
          <w:sz w:val="18"/>
          <w:szCs w:val="18"/>
          <w:rtl/>
        </w:rPr>
        <w:t xml:space="preserve">תבנית לדוגמה בלבד. יש להתאים לנסיבות המקרה ולוודא עמידה בתקנות סדר הדין האזרחי, תשע״ט-2018, טרם הגשה.</w:t>
      </w:r>
    </w:p>
    <w:sectPr>
      <w:footerReference w:type="default" r:id="rId7"/>
      <w:pgSz w:w="11906" w:h="16838" w:orient="portrait"/>
      <w:pgMar w:top="1200" w:right="1200" w:bottom="1000" w:left="12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spacing w:after="0" w:line="340"/>
      <w:jc w:val="center"/>
    </w:pPr>
    <w:r>
      <w:rPr>
        <w:rFonts w:ascii="David" w:cs="David" w:eastAsia="David" w:hAnsi="David"/>
        <w:b w:val="false"/>
        <w:bCs w:val="false"/>
        <w:color w:val="888888"/>
        <w:sz w:val="16"/>
        <w:szCs w:val="16"/>
        <w:rtl/>
      </w:rPr>
      <w:t xml:space="preserve">תבנית באדיבות Joy Work OS — כתבי טענות מפרטי התיק | joyworkos.com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David" w:cs="David" w:eastAsia="David" w:hAnsi="David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y-g3mwpvtrjmolbne-ql" Type="http://schemas.openxmlformats.org/officeDocument/2006/relationships/hyperlink" Target="https://joyworkos.com/law/templates/" TargetMode="Externa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Joy Work OS</dc:creator>
  <cp:lastModifiedBy>Joy Work OS</cp:lastModifiedBy>
  <cp:revision>1</cp:revision>
  <dcterms:created xsi:type="dcterms:W3CDTF">2026-07-05T19:27:44.062Z</dcterms:created>
  <dcterms:modified xsi:type="dcterms:W3CDTF">2026-07-05T19:27:44.062Z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